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11" w:rsidRDefault="00892111">
      <w:pPr>
        <w:rPr>
          <w:rFonts w:ascii="仿宋_GB2312" w:eastAsia="仿宋_GB2312"/>
          <w:bCs/>
          <w:sz w:val="32"/>
          <w:szCs w:val="32"/>
        </w:rPr>
      </w:pPr>
    </w:p>
    <w:p w:rsidR="00892111" w:rsidRDefault="00C06B8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贵州省青年就业见习协议书</w:t>
      </w:r>
    </w:p>
    <w:p w:rsidR="00892111" w:rsidRDefault="0089211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892111" w:rsidRDefault="00C06B8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 xml:space="preserve">甲方： </w:t>
      </w:r>
      <w:r>
        <w:rPr>
          <w:rFonts w:ascii="仿宋_GB2312" w:eastAsia="仿宋_GB2312" w:hint="eastAsia"/>
          <w:sz w:val="32"/>
          <w:szCs w:val="32"/>
        </w:rPr>
        <w:t xml:space="preserve">                     （见习单位）</w:t>
      </w:r>
    </w:p>
    <w:p w:rsidR="00892111" w:rsidRDefault="00C06B8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 xml:space="preserve">乙方：  </w:t>
      </w:r>
      <w:r>
        <w:rPr>
          <w:rFonts w:ascii="仿宋_GB2312" w:eastAsia="仿宋_GB2312" w:hint="eastAsia"/>
          <w:sz w:val="32"/>
          <w:szCs w:val="32"/>
        </w:rPr>
        <w:t xml:space="preserve">                    （见习人员）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为明确就业见习青年与见习单位双方的权利和义务，经协商，甲方与乙方签订如下协议：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一、见习期限为    年  月  日至    年  月  日。乙方应在接到见习派遣通知后5日内向甲方报到，若遇到特殊情况不能按时报到，需征得甲方同意，并报“引导办”备案。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二、甲方安排乙方在      工作岗位见习，若需变更乙方见习岗位，须事先征求乙方的同意。乙方就业见习期间的基本生活补助为    </w:t>
      </w:r>
      <w:r w:rsidR="0018127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元</w:t>
      </w:r>
      <w:r w:rsidR="0018127F">
        <w:rPr>
          <w:rFonts w:ascii="仿宋_GB2312" w:eastAsia="仿宋_GB2312" w:hint="eastAsia"/>
          <w:sz w:val="32"/>
          <w:szCs w:val="32"/>
        </w:rPr>
        <w:t>（银行账号</w:t>
      </w:r>
      <w:r w:rsidR="0018127F" w:rsidRPr="0018127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8127F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18127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三、就业见习期间，甲方尽量协调解决乙方的住宿以及安全、健康、卫生等后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“引导办”备案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四、乙方未经甲方批准擅自离岗的视为违约，由此产生的一切后果均由乙方自行承担。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五、乙方在就业见习期间享受人身意外伤害和住院医疗</w:t>
      </w:r>
      <w:r>
        <w:rPr>
          <w:rFonts w:ascii="仿宋_GB2312" w:eastAsia="仿宋_GB2312" w:hint="eastAsia"/>
          <w:sz w:val="32"/>
          <w:szCs w:val="32"/>
        </w:rPr>
        <w:lastRenderedPageBreak/>
        <w:t>两项商业保险。保险由甲方负责办理，甲方应及时将保险运行情况向“引导办”反馈。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六、甲方与乙方如有其他约定，应在补充条款中注明，并视为本协议书的一部分。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七、协议补充条款：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892111" w:rsidRDefault="00C06B8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92111" w:rsidRDefault="00C06B8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92111" w:rsidRDefault="00C06B8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92111" w:rsidRDefault="00C06B8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九、本协议一式四份，主管部门、见习单位、见习人员、 “引导办”各执一份，复印无效。</w:t>
      </w:r>
    </w:p>
    <w:p w:rsidR="00892111" w:rsidRDefault="00892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甲方：见习单位（盖章）</w:t>
      </w:r>
    </w:p>
    <w:p w:rsidR="00892111" w:rsidRDefault="008921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92111" w:rsidRDefault="008921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92111" w:rsidRDefault="00C06B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乙方：见习人员（签字）</w:t>
      </w:r>
    </w:p>
    <w:p w:rsidR="00892111" w:rsidRDefault="00892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92111" w:rsidRDefault="008921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92111" w:rsidRDefault="00C06B84">
      <w:pPr>
        <w:spacing w:line="560" w:lineRule="exact"/>
        <w:ind w:firstLineChars="1800" w:firstLine="5760"/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89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88" w:rsidRDefault="00373888" w:rsidP="00630D40">
      <w:r>
        <w:separator/>
      </w:r>
    </w:p>
  </w:endnote>
  <w:endnote w:type="continuationSeparator" w:id="0">
    <w:p w:rsidR="00373888" w:rsidRDefault="00373888" w:rsidP="0063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88" w:rsidRDefault="00373888" w:rsidP="00630D40">
      <w:r>
        <w:separator/>
      </w:r>
    </w:p>
  </w:footnote>
  <w:footnote w:type="continuationSeparator" w:id="0">
    <w:p w:rsidR="00373888" w:rsidRDefault="00373888" w:rsidP="0063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0130F1F"/>
    <w:rsid w:val="0018127F"/>
    <w:rsid w:val="00373888"/>
    <w:rsid w:val="00630D40"/>
    <w:rsid w:val="00892111"/>
    <w:rsid w:val="00C06B84"/>
    <w:rsid w:val="00D55A2B"/>
    <w:rsid w:val="0B47040B"/>
    <w:rsid w:val="2265294A"/>
    <w:rsid w:val="2BFA2529"/>
    <w:rsid w:val="322A7279"/>
    <w:rsid w:val="389A6A5B"/>
    <w:rsid w:val="3AE91AB5"/>
    <w:rsid w:val="3EB60870"/>
    <w:rsid w:val="424546E0"/>
    <w:rsid w:val="53FB1B93"/>
    <w:rsid w:val="637A38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0D40"/>
    <w:rPr>
      <w:kern w:val="2"/>
      <w:sz w:val="18"/>
      <w:szCs w:val="18"/>
    </w:rPr>
  </w:style>
  <w:style w:type="paragraph" w:styleId="a4">
    <w:name w:val="footer"/>
    <w:basedOn w:val="a"/>
    <w:link w:val="Char0"/>
    <w:rsid w:val="0063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0D40"/>
    <w:rPr>
      <w:kern w:val="2"/>
      <w:sz w:val="18"/>
      <w:szCs w:val="18"/>
    </w:rPr>
  </w:style>
  <w:style w:type="paragraph" w:styleId="a5">
    <w:name w:val="Balloon Text"/>
    <w:basedOn w:val="a"/>
    <w:link w:val="Char1"/>
    <w:rsid w:val="0018127F"/>
    <w:rPr>
      <w:sz w:val="18"/>
      <w:szCs w:val="18"/>
    </w:rPr>
  </w:style>
  <w:style w:type="character" w:customStyle="1" w:styleId="Char1">
    <w:name w:val="批注框文本 Char"/>
    <w:basedOn w:val="a0"/>
    <w:link w:val="a5"/>
    <w:rsid w:val="001812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0D40"/>
    <w:rPr>
      <w:kern w:val="2"/>
      <w:sz w:val="18"/>
      <w:szCs w:val="18"/>
    </w:rPr>
  </w:style>
  <w:style w:type="paragraph" w:styleId="a4">
    <w:name w:val="footer"/>
    <w:basedOn w:val="a"/>
    <w:link w:val="Char0"/>
    <w:rsid w:val="0063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0D40"/>
    <w:rPr>
      <w:kern w:val="2"/>
      <w:sz w:val="18"/>
      <w:szCs w:val="18"/>
    </w:rPr>
  </w:style>
  <w:style w:type="paragraph" w:styleId="a5">
    <w:name w:val="Balloon Text"/>
    <w:basedOn w:val="a"/>
    <w:link w:val="Char1"/>
    <w:rsid w:val="0018127F"/>
    <w:rPr>
      <w:sz w:val="18"/>
      <w:szCs w:val="18"/>
    </w:rPr>
  </w:style>
  <w:style w:type="character" w:customStyle="1" w:styleId="Char1">
    <w:name w:val="批注框文本 Char"/>
    <w:basedOn w:val="a0"/>
    <w:link w:val="a5"/>
    <w:rsid w:val="001812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德江县人力资源和社会保障局</cp:lastModifiedBy>
  <cp:revision>4</cp:revision>
  <cp:lastPrinted>2019-07-20T08:55:00Z</cp:lastPrinted>
  <dcterms:created xsi:type="dcterms:W3CDTF">2019-07-20T04:59:00Z</dcterms:created>
  <dcterms:modified xsi:type="dcterms:W3CDTF">2019-07-20T08:55:00Z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