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448F3">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28"/>
          <w:szCs w:val="28"/>
          <w:lang w:val="en-US" w:eastAsia="zh-CN" w:bidi="ar-SA"/>
        </w:rPr>
      </w:pPr>
      <w:r>
        <w:rPr>
          <w:rFonts w:hint="eastAsia" w:ascii="黑体" w:hAnsi="黑体" w:eastAsia="黑体" w:cs="黑体"/>
          <w:color w:val="auto"/>
          <w:sz w:val="28"/>
          <w:szCs w:val="28"/>
          <w:lang w:val="en-US" w:eastAsia="zh-CN" w:bidi="ar-SA"/>
        </w:rPr>
        <w:t>附件</w:t>
      </w:r>
      <w:r>
        <w:rPr>
          <w:rFonts w:hint="default" w:ascii="Times New Roman" w:hAnsi="Times New Roman" w:eastAsia="仿宋_GB2312" w:cs="Times New Roman"/>
          <w:color w:val="auto"/>
          <w:sz w:val="28"/>
          <w:szCs w:val="28"/>
          <w:lang w:val="en-US" w:eastAsia="zh-CN" w:bidi="ar-SA"/>
        </w:rPr>
        <w:t>4</w:t>
      </w:r>
    </w:p>
    <w:p w14:paraId="435A6580">
      <w:pPr>
        <w:pStyle w:val="2"/>
        <w:rPr>
          <w:rFonts w:hint="default"/>
          <w:lang w:val="en-US" w:eastAsia="zh-CN"/>
        </w:rPr>
      </w:pPr>
    </w:p>
    <w:p w14:paraId="6A12153D">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14:paraId="3298D893">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color w:val="auto"/>
          <w:sz w:val="32"/>
          <w:szCs w:val="32"/>
          <w:lang w:val="en-US" w:eastAsia="zh-CN" w:bidi="ar-SA"/>
        </w:rPr>
      </w:pPr>
    </w:p>
    <w:p w14:paraId="0EB3727E">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按照《贵阳贵安公安机关</w:t>
      </w:r>
      <w:r>
        <w:rPr>
          <w:rFonts w:hint="default" w:ascii="Times New Roman" w:hAnsi="Times New Roman" w:eastAsia="仿宋_GB2312" w:cs="Times New Roman"/>
          <w:color w:val="auto"/>
          <w:sz w:val="32"/>
          <w:szCs w:val="32"/>
          <w:lang w:val="en-US" w:eastAsia="zh-CN" w:bidi="ar-SA"/>
        </w:rPr>
        <w:t>2026</w:t>
      </w:r>
      <w:r>
        <w:rPr>
          <w:rFonts w:hint="eastAsia" w:ascii="仿宋_GB2312" w:hAnsi="仿宋_GB2312" w:eastAsia="仿宋_GB2312" w:cs="仿宋_GB2312"/>
          <w:color w:val="auto"/>
          <w:sz w:val="32"/>
          <w:szCs w:val="32"/>
          <w:lang w:val="en-US" w:eastAsia="zh-CN" w:bidi="ar-SA"/>
        </w:rPr>
        <w:t>年面向社会公开招聘警务辅助人员公告》精神，本次招聘对家庭经济困难的</w:t>
      </w:r>
      <w:r>
        <w:rPr>
          <w:rFonts w:hint="default" w:ascii="Times New Roman" w:hAnsi="Times New Roman" w:eastAsia="仿宋_GB2312" w:cs="Times New Roman"/>
          <w:color w:val="auto"/>
          <w:sz w:val="32"/>
          <w:szCs w:val="32"/>
          <w:lang w:val="en-US" w:eastAsia="zh-CN" w:bidi="ar-SA"/>
        </w:rPr>
        <w:t>2026</w:t>
      </w:r>
      <w:r>
        <w:rPr>
          <w:rFonts w:hint="eastAsia" w:ascii="仿宋_GB2312" w:hAnsi="仿宋_GB2312" w:eastAsia="仿宋_GB2312" w:cs="仿宋_GB2312"/>
          <w:color w:val="auto"/>
          <w:sz w:val="32"/>
          <w:szCs w:val="32"/>
          <w:lang w:val="en-US" w:eastAsia="zh-CN" w:bidi="ar-SA"/>
        </w:rPr>
        <w:t>年应届毕业生、脱贫人口和防止返贫监测对象、城乡低保对象免收考试考务费用。</w:t>
      </w:r>
    </w:p>
    <w:p w14:paraId="208623FF">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符合免收考试考务费用类型的报考人员，需将相关材料扫描件于</w:t>
      </w:r>
      <w:r>
        <w:rPr>
          <w:rFonts w:hint="default" w:ascii="Times New Roman" w:hAnsi="Times New Roman" w:eastAsia="仿宋_GB2312" w:cs="Times New Roman"/>
          <w:color w:val="auto"/>
          <w:sz w:val="32"/>
          <w:szCs w:val="32"/>
          <w:lang w:val="en-US" w:eastAsia="zh-CN" w:bidi="ar-SA"/>
        </w:rPr>
        <w:t>2026</w:t>
      </w:r>
      <w:r>
        <w:rPr>
          <w:rFonts w:hint="eastAsia" w:ascii="仿宋_GB2312" w:hAnsi="仿宋_GB2312" w:eastAsia="仿宋_GB2312" w:cs="仿宋_GB2312"/>
          <w:color w:val="auto"/>
          <w:sz w:val="32"/>
          <w:szCs w:val="32"/>
          <w:lang w:val="en-US" w:eastAsia="zh-CN" w:bidi="ar-SA"/>
        </w:rPr>
        <w:t>年</w:t>
      </w:r>
      <w:r>
        <w:rPr>
          <w:rFonts w:hint="eastAsia" w:ascii="Times New Roman" w:hAnsi="Times New Roman" w:eastAsia="仿宋_GB2312" w:cs="Times New Roman"/>
          <w:color w:val="auto"/>
          <w:sz w:val="32"/>
          <w:szCs w:val="32"/>
          <w:lang w:val="en-US" w:eastAsia="zh-CN" w:bidi="ar-SA"/>
        </w:rPr>
        <w:t>5</w:t>
      </w:r>
      <w:r>
        <w:rPr>
          <w:rFonts w:hint="eastAsia" w:ascii="仿宋_GB2312" w:hAnsi="仿宋_GB2312" w:eastAsia="仿宋_GB2312" w:cs="仿宋_GB2312"/>
          <w:color w:val="auto"/>
          <w:sz w:val="32"/>
          <w:szCs w:val="32"/>
          <w:lang w:val="en-US" w:eastAsia="zh-CN" w:bidi="ar-SA"/>
        </w:rPr>
        <w:t>月13日</w:t>
      </w:r>
      <w:r>
        <w:rPr>
          <w:rFonts w:hint="default" w:ascii="Times New Roman" w:hAnsi="Times New Roman" w:eastAsia="仿宋_GB2312" w:cs="Times New Roman"/>
          <w:color w:val="auto"/>
          <w:sz w:val="32"/>
          <w:szCs w:val="32"/>
          <w:lang w:val="en-US" w:eastAsia="zh-CN" w:bidi="ar-SA"/>
        </w:rPr>
        <w:t>17</w:t>
      </w:r>
      <w:r>
        <w:rPr>
          <w:rFonts w:hint="eastAsia" w:ascii="仿宋_GB2312" w:hAnsi="仿宋_GB2312" w:eastAsia="仿宋_GB2312" w:cs="仿宋_GB2312"/>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00</w:t>
      </w:r>
      <w:r>
        <w:rPr>
          <w:rFonts w:hint="eastAsia" w:ascii="仿宋_GB2312" w:hAnsi="仿宋_GB2312" w:eastAsia="仿宋_GB2312" w:cs="仿宋_GB2312"/>
          <w:color w:val="auto"/>
          <w:sz w:val="32"/>
          <w:szCs w:val="32"/>
          <w:lang w:val="en-US" w:eastAsia="zh-CN" w:bidi="ar-SA"/>
        </w:rPr>
        <w:t>前发送到指定电子邮箱：</w:t>
      </w:r>
      <w:r>
        <w:rPr>
          <w:rFonts w:hint="eastAsia" w:ascii="Times New Roman" w:hAnsi="Times New Roman" w:eastAsia="仿宋_GB2312" w:cs="Times New Roman"/>
          <w:color w:val="auto"/>
          <w:sz w:val="32"/>
          <w:szCs w:val="32"/>
          <w:lang w:val="en-US" w:eastAsia="zh-CN" w:bidi="ar-SA"/>
        </w:rPr>
        <w:t>zcrlzk@163.com，</w:t>
      </w:r>
      <w:r>
        <w:rPr>
          <w:rFonts w:hint="eastAsia" w:ascii="仿宋_GB2312" w:hAnsi="仿宋_GB2312" w:eastAsia="仿宋_GB2312" w:cs="仿宋_GB2312"/>
          <w:color w:val="auto"/>
          <w:sz w:val="32"/>
          <w:szCs w:val="32"/>
          <w:lang w:val="en-US" w:eastAsia="zh-CN" w:bidi="ar-SA"/>
        </w:rPr>
        <w:t>退款会于</w:t>
      </w:r>
      <w:r>
        <w:rPr>
          <w:rFonts w:hint="default" w:ascii="Times New Roman" w:hAnsi="Times New Roman" w:eastAsia="仿宋_GB2312" w:cs="Times New Roman"/>
          <w:color w:val="auto"/>
          <w:sz w:val="32"/>
          <w:szCs w:val="32"/>
          <w:lang w:val="en-US" w:eastAsia="zh-CN" w:bidi="ar-SA"/>
        </w:rPr>
        <w:t>10</w:t>
      </w:r>
      <w:r>
        <w:rPr>
          <w:rFonts w:hint="eastAsia" w:ascii="仿宋_GB2312" w:hAnsi="仿宋_GB2312" w:eastAsia="仿宋_GB2312" w:cs="仿宋_GB2312"/>
          <w:color w:val="auto"/>
          <w:sz w:val="32"/>
          <w:szCs w:val="32"/>
          <w:lang w:val="en-US" w:eastAsia="zh-CN" w:bidi="ar-SA"/>
        </w:rPr>
        <w:t>个工作日内退回原账户。</w:t>
      </w:r>
    </w:p>
    <w:p w14:paraId="7CB1838B">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提交材料：</w:t>
      </w:r>
    </w:p>
    <w:p w14:paraId="3FDD2A9D">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.家庭经济困难的</w:t>
      </w:r>
      <w:r>
        <w:rPr>
          <w:rFonts w:hint="default" w:ascii="Times New Roman" w:hAnsi="Times New Roman" w:eastAsia="仿宋_GB2312" w:cs="Times New Roman"/>
          <w:color w:val="auto"/>
          <w:sz w:val="32"/>
          <w:szCs w:val="32"/>
          <w:lang w:val="en-US" w:eastAsia="zh-CN" w:bidi="ar-SA"/>
        </w:rPr>
        <w:t>2026</w:t>
      </w:r>
      <w:r>
        <w:rPr>
          <w:rFonts w:hint="eastAsia" w:ascii="仿宋_GB2312" w:hAnsi="仿宋_GB2312" w:eastAsia="仿宋_GB2312" w:cs="仿宋_GB2312"/>
          <w:color w:val="auto"/>
          <w:sz w:val="32"/>
          <w:szCs w:val="32"/>
          <w:lang w:val="en-US" w:eastAsia="zh-CN" w:bidi="ar-SA"/>
        </w:rPr>
        <w:t>年应届毕业生：学校加盖公章出具的证明材料（附件</w:t>
      </w:r>
      <w:r>
        <w:rPr>
          <w:rFonts w:hint="default" w:ascii="Times New Roman" w:hAnsi="Times New Roman" w:eastAsia="仿宋_GB2312" w:cs="Times New Roman"/>
          <w:color w:val="auto"/>
          <w:sz w:val="32"/>
          <w:szCs w:val="32"/>
          <w:lang w:val="en-US" w:eastAsia="zh-CN" w:bidi="ar-SA"/>
        </w:rPr>
        <w:t>5</w:t>
      </w:r>
      <w:r>
        <w:rPr>
          <w:rFonts w:hint="eastAsia" w:ascii="仿宋_GB2312" w:hAnsi="仿宋_GB2312" w:eastAsia="仿宋_GB2312" w:cs="仿宋_GB2312"/>
          <w:color w:val="auto"/>
          <w:sz w:val="32"/>
          <w:szCs w:val="32"/>
          <w:lang w:val="en-US" w:eastAsia="zh-CN" w:bidi="ar-SA"/>
        </w:rPr>
        <w:t xml:space="preserve">）； </w:t>
      </w:r>
    </w:p>
    <w:p w14:paraId="6FD981B1">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.脱贫人口和防止返贫监测对象：加盖有县级乡村振兴部门公章的“全国防止返贫监测和衔接推进乡村振兴信息系统”内有关人员信息截图；</w:t>
      </w:r>
    </w:p>
    <w:p w14:paraId="0690AA5A">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3</w:t>
      </w:r>
      <w:r>
        <w:rPr>
          <w:rFonts w:hint="eastAsia" w:ascii="仿宋_GB2312" w:hAnsi="仿宋_GB2312" w:eastAsia="仿宋_GB2312" w:cs="仿宋_GB2312"/>
          <w:color w:val="auto"/>
          <w:sz w:val="32"/>
          <w:szCs w:val="32"/>
          <w:lang w:val="en-US" w:eastAsia="zh-CN" w:bidi="ar-SA"/>
        </w:rPr>
        <w:t>.城乡低保对象：《低保证》，或其家庭所在地的县级民政部门出具的享受最低生活保障的证明材料及本人身份证正反面。</w:t>
      </w:r>
    </w:p>
    <w:p w14:paraId="704D5F24">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备注：</w:t>
      </w:r>
    </w:p>
    <w:p w14:paraId="33632076">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.脱贫户（原建档立卡贫困户）家庭及防返贫监测户家庭出具的证明落款时间应在</w:t>
      </w:r>
      <w:r>
        <w:rPr>
          <w:rFonts w:hint="default" w:ascii="Times New Roman" w:hAnsi="Times New Roman" w:eastAsia="仿宋_GB2312" w:cs="Times New Roman"/>
          <w:color w:val="auto"/>
          <w:sz w:val="32"/>
          <w:szCs w:val="32"/>
          <w:lang w:val="en-US" w:eastAsia="zh-CN" w:bidi="ar-SA"/>
        </w:rPr>
        <w:t>2026</w:t>
      </w:r>
      <w:r>
        <w:rPr>
          <w:rFonts w:hint="eastAsia" w:ascii="仿宋_GB2312" w:hAnsi="仿宋_GB2312" w:eastAsia="仿宋_GB2312" w:cs="仿宋_GB2312"/>
          <w:color w:val="auto"/>
          <w:sz w:val="32"/>
          <w:szCs w:val="32"/>
          <w:lang w:val="en-US" w:eastAsia="zh-CN" w:bidi="ar-SA"/>
        </w:rPr>
        <w:t>年</w:t>
      </w: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月</w:t>
      </w: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日以后。</w:t>
      </w:r>
    </w:p>
    <w:p w14:paraId="798D29E0">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.城乡低保家庭的报考者需提供低保证明或《低保证》的原</w:t>
      </w:r>
      <w:r>
        <w:rPr>
          <w:rFonts w:hint="eastAsia" w:ascii="仿宋_GB2312" w:hAnsi="仿宋_GB2312" w:eastAsia="仿宋_GB2312" w:cs="仿宋_GB2312"/>
          <w:color w:val="auto"/>
          <w:sz w:val="32"/>
          <w:szCs w:val="32"/>
          <w:highlight w:val="none"/>
          <w:lang w:val="en-US" w:eastAsia="zh-CN" w:bidi="ar-SA"/>
        </w:rPr>
        <w:t>件及复印件。低保证明应加盖</w:t>
      </w:r>
      <w:r>
        <w:rPr>
          <w:rFonts w:hint="default" w:ascii="Times New Roman" w:hAnsi="Times New Roman" w:eastAsia="仿宋_GB2312" w:cs="Times New Roman"/>
          <w:color w:val="auto"/>
          <w:sz w:val="32"/>
          <w:szCs w:val="32"/>
          <w:highlight w:val="none"/>
          <w:lang w:val="en-US" w:eastAsia="zh-CN" w:bidi="ar-SA"/>
        </w:rPr>
        <w:t>2026</w:t>
      </w:r>
      <w:r>
        <w:rPr>
          <w:rFonts w:hint="eastAsia" w:ascii="仿宋_GB2312" w:hAnsi="仿宋_GB2312" w:eastAsia="仿宋_GB2312" w:cs="仿宋_GB2312"/>
          <w:color w:val="auto"/>
          <w:sz w:val="32"/>
          <w:szCs w:val="32"/>
          <w:highlight w:val="none"/>
          <w:lang w:val="en-US" w:eastAsia="zh-CN" w:bidi="ar-SA"/>
        </w:rPr>
        <w:t>年县级以上民政部门公章；《低保证》应有</w:t>
      </w:r>
      <w:r>
        <w:rPr>
          <w:rFonts w:hint="default" w:ascii="Times New Roman" w:hAnsi="Times New Roman" w:eastAsia="仿宋_GB2312" w:cs="Times New Roman"/>
          <w:color w:val="auto"/>
          <w:sz w:val="32"/>
          <w:szCs w:val="32"/>
          <w:highlight w:val="none"/>
          <w:lang w:val="en-US" w:eastAsia="zh-CN" w:bidi="ar-SA"/>
        </w:rPr>
        <w:t>2026</w:t>
      </w:r>
      <w:r>
        <w:rPr>
          <w:rFonts w:hint="eastAsia" w:ascii="仿宋_GB2312" w:hAnsi="仿宋_GB2312" w:eastAsia="仿宋_GB2312" w:cs="仿宋_GB2312"/>
          <w:color w:val="auto"/>
          <w:sz w:val="32"/>
          <w:szCs w:val="32"/>
          <w:highlight w:val="none"/>
          <w:lang w:val="en-US" w:eastAsia="zh-CN" w:bidi="ar-SA"/>
        </w:rPr>
        <w:t>年有效的年检信息，没有年检信息的，应由当地县级以上民政部门在原件上另行加盖公章，要求落款时间在</w:t>
      </w:r>
      <w:r>
        <w:rPr>
          <w:rFonts w:hint="default" w:ascii="Times New Roman" w:hAnsi="Times New Roman" w:eastAsia="仿宋_GB2312" w:cs="Times New Roman"/>
          <w:color w:val="auto"/>
          <w:sz w:val="32"/>
          <w:szCs w:val="32"/>
          <w:highlight w:val="none"/>
          <w:lang w:val="en-US" w:eastAsia="zh-CN" w:bidi="ar-SA"/>
        </w:rPr>
        <w:t>2026</w:t>
      </w:r>
      <w:r>
        <w:rPr>
          <w:rFonts w:hint="eastAsia" w:ascii="仿宋_GB2312" w:hAnsi="仿宋_GB2312" w:eastAsia="仿宋_GB2312" w:cs="仿宋_GB2312"/>
          <w:color w:val="auto"/>
          <w:sz w:val="32"/>
          <w:szCs w:val="32"/>
          <w:lang w:val="en-US" w:eastAsia="zh-CN" w:bidi="ar-SA"/>
        </w:rPr>
        <w:t>年</w:t>
      </w: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月</w:t>
      </w: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日以后。</w:t>
      </w:r>
    </w:p>
    <w:p w14:paraId="5D17707A">
      <w:bookmarkStart w:id="0" w:name="_GoBack"/>
      <w:bookmarkEnd w:id="0"/>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70E6B"/>
    <w:rsid w:val="6857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2026-05-06T11:19:00Z</dcterms:created>
  <dc:creator>影哲</dc:creator>
  <cp:lastModifiedBy>影哲</cp:lastModifiedBy>
  <dcterms:modified xsi:type="dcterms:W3CDTF">2026-05-06T11:19:50Z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C2758C0BE91046B9BD21CE0188F28120_11</vt:lpwstr>
  </property>
  <property fmtid="{D5CDD505-2E9C-101B-9397-08002B2CF9AE}" pid="4" name="KSOTemplateDocerSaveRecord">
    <vt:lpwstr>eyJoZGlkIjoiYjgxMjJjOTI2YzliZjc2NTNhYjgxYTA3OTI0M2UwNTQiLCJ1c2VySWQiOiIyOTU0Njg4ODgifQ==</vt:lpwstr>
  </property>
</Properties>
</file>