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2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  <w:lang w:val="en-US" w:eastAsia="zh-CN"/>
        </w:rPr>
        <w:t>3</w:t>
      </w:r>
    </w:p>
    <w:p w14:paraId="62BA8556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</w:p>
    <w:p w14:paraId="51CEDFEF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政府专职消防员招录</w:t>
      </w:r>
      <w:r>
        <w:rPr>
          <w:rFonts w:hint="eastAsia" w:eastAsia="方正小标宋_GBK"/>
          <w:kern w:val="0"/>
          <w:sz w:val="44"/>
          <w:szCs w:val="44"/>
        </w:rPr>
        <w:t>基础能力</w:t>
      </w:r>
      <w:r>
        <w:rPr>
          <w:rFonts w:eastAsia="方正小标宋_GBK"/>
          <w:kern w:val="0"/>
          <w:sz w:val="44"/>
          <w:szCs w:val="44"/>
        </w:rPr>
        <w:t>测试</w:t>
      </w:r>
      <w:r>
        <w:rPr>
          <w:rFonts w:hint="eastAsia" w:eastAsia="方正小标宋_GBK"/>
          <w:kern w:val="0"/>
          <w:sz w:val="44"/>
          <w:szCs w:val="44"/>
        </w:rPr>
        <w:t>、</w:t>
      </w:r>
      <w:r>
        <w:rPr>
          <w:rFonts w:eastAsia="方正小标宋_GBK"/>
          <w:kern w:val="0"/>
          <w:sz w:val="44"/>
          <w:szCs w:val="44"/>
        </w:rPr>
        <w:t>体能测试项目及标准</w:t>
      </w:r>
    </w:p>
    <w:p w14:paraId="5BEF703A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0D21B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2CB946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32"/>
                <w:szCs w:val="32"/>
              </w:rPr>
              <w:t>基础能力</w:t>
            </w:r>
            <w:r>
              <w:rPr>
                <w:rFonts w:eastAsia="方正黑体_GBK"/>
                <w:kern w:val="0"/>
                <w:sz w:val="32"/>
                <w:szCs w:val="32"/>
              </w:rPr>
              <w:t>测试项目及标准</w:t>
            </w:r>
          </w:p>
        </w:tc>
      </w:tr>
      <w:tr w14:paraId="2732A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71C7D25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62AD7C59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65036923">
            <w:pPr>
              <w:adjustRightInd w:val="0"/>
              <w:snapToGrid w:val="0"/>
              <w:jc w:val="center"/>
              <w:rPr>
                <w:rFonts w:hint="eastAsia"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标准</w:t>
            </w:r>
          </w:p>
        </w:tc>
      </w:tr>
      <w:tr w14:paraId="40297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0896745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7E22CE8C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3155EDA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3AB7F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75B055E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1A7F0F98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5A1D7BD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0793F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97E13C8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1C3800A8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6C5FBA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46AC0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346AC13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3D70EA">
            <w:pPr>
              <w:pStyle w:val="2"/>
              <w:spacing w:line="400" w:lineRule="exact"/>
              <w:ind w:firstLine="480"/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政府专职消防队员招录须开展基础能力测试，每个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项目每人仅限测试1次。任一项目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低于设定标准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，则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基础能力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测试评定为不合格。</w:t>
            </w:r>
          </w:p>
        </w:tc>
      </w:tr>
    </w:tbl>
    <w:p w14:paraId="1E4A795E">
      <w:pPr>
        <w:pStyle w:val="2"/>
        <w:ind w:firstLine="420"/>
        <w:sectPr>
          <w:footerReference r:id="rId3" w:type="default"/>
          <w:footerReference r:id="rId4" w:type="even"/>
          <w:pgSz w:w="11906" w:h="16838"/>
          <w:pgMar w:top="2041" w:right="1474" w:bottom="1588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7D44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783" w:type="dxa"/>
            <w:gridSpan w:val="10"/>
            <w:noWrap w:val="0"/>
            <w:vAlign w:val="center"/>
          </w:tcPr>
          <w:p w14:paraId="0338AA3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黑体_GBK"/>
                <w:kern w:val="0"/>
                <w:sz w:val="32"/>
                <w:szCs w:val="32"/>
              </w:rPr>
              <w:t>体能测试项目及标准</w:t>
            </w:r>
            <w:r>
              <w:rPr>
                <w:rFonts w:hint="eastAsia" w:eastAsia="方正黑体_GBK"/>
                <w:kern w:val="0"/>
                <w:sz w:val="32"/>
                <w:szCs w:val="32"/>
              </w:rPr>
              <w:t>（男）</w:t>
            </w:r>
          </w:p>
        </w:tc>
      </w:tr>
      <w:tr w14:paraId="181C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2C22F97A">
            <w:pPr>
              <w:widowControl/>
              <w:snapToGrid w:val="0"/>
              <w:spacing w:line="40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年龄</w:t>
            </w:r>
          </w:p>
          <w:p w14:paraId="6121BD08">
            <w:pPr>
              <w:widowControl/>
              <w:spacing w:line="40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38FC5E2B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65C9292F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41D601E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2ED3D04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4B8DF7E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6147C0C2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2E3868E2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283B3599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00021D8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kern w:val="0"/>
                <w:sz w:val="24"/>
                <w:szCs w:val="24"/>
              </w:rPr>
              <w:t>100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0D53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4A90A587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1500米跑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（分、秒）</w:t>
            </w:r>
          </w:p>
          <w:p w14:paraId="110373A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111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A8DA2C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BD3095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FFF975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14F3FC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7BC981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C6E555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FE4E21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960114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6A609A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FCB21B6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7674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3F2FCD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3952A4E2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A288E27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BE9763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CF4027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DFF26D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78DC53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629E9D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5002AA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067342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4C9B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749619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E078B9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B6162D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74C157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C46113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A7D7BB8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4DF88E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48A7BC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7F585E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43211E0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212E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39CE7B7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3BB2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5080A1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03ADAE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0A2A45B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54A3287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B029A1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2D92609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2B30207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1CC4B55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2282DD9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127C5FA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  <w:tr w14:paraId="2E25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6E0B34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5630F76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C2CA0D0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6B3C6C0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45DD4E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44FC224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26DC51E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716D765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5B207E1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710A0E7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14:paraId="62A3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6C5A8E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90D23A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512E0670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3D2DBD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219515A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8A6277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579D61E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1CB0D4A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468963B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4764B8D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</w:tr>
      <w:tr w14:paraId="624D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36CAA5D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6B52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DBAB66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7ADC8B3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6035682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6D6A256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1877A60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548C9E1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11CB472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1006FDF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 w14:paraId="09C2C23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932" w:type="dxa"/>
            <w:noWrap w:val="0"/>
            <w:vAlign w:val="center"/>
          </w:tcPr>
          <w:p w14:paraId="61B31F8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</w:tr>
      <w:tr w14:paraId="4C81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76F561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167C5B6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0493696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5C21313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645B246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744C58F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50CB86E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6DFE483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0554049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1DF9F75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</w:tr>
      <w:tr w14:paraId="0E74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6DDF05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B2AE3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448B8B5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2B0938C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6B17ACF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5C30586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03B0AEF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382BF61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932" w:type="dxa"/>
            <w:noWrap w:val="0"/>
            <w:vAlign w:val="center"/>
          </w:tcPr>
          <w:p w14:paraId="7238B4F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932" w:type="dxa"/>
            <w:noWrap w:val="0"/>
            <w:vAlign w:val="center"/>
          </w:tcPr>
          <w:p w14:paraId="24DA55E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</w:tr>
      <w:tr w14:paraId="62AA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33BA594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10米×4折返跑（秒）</w:t>
            </w:r>
          </w:p>
        </w:tc>
      </w:tr>
      <w:tr w14:paraId="06F0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6DA6C2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702641E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239A5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73221F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EA44A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12″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0D7B7BC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B788E6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11″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7D122D7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D7F25A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0947A73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  <w:tr w14:paraId="2BC9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0311EE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7F3198F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297B053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06E6C0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1B3D5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39C3254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2EBB0D6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11″</w:t>
            </w: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25B3E6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5E9232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10″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334C20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</w:tr>
      <w:tr w14:paraId="3923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4C90A1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4B226BA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75F4B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A81A8B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D21C1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02977E5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31E631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44422E5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DED388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672A02E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  <w:tr w14:paraId="7F1A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5396864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100米跑（秒）</w:t>
            </w:r>
          </w:p>
        </w:tc>
      </w:tr>
      <w:tr w14:paraId="5578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28D670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7E255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6C508F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033045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0DB00B6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C6366CD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453A47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11AF64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26A9F7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A5A727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 w14:paraId="2112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EAB904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31903677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5C03B1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2C8ED7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7633AE6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1779E1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47E338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E38B70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A02723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6216B5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</w:tr>
      <w:tr w14:paraId="0186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0007EB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0E4C8DE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0AA69F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AFB12B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A2F2C58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40B1D2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CD8530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E19B30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36D97E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546AD0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14″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 w14:paraId="5BA3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</w:trPr>
        <w:tc>
          <w:tcPr>
            <w:tcW w:w="1395" w:type="dxa"/>
            <w:noWrap w:val="0"/>
            <w:vAlign w:val="center"/>
          </w:tcPr>
          <w:p w14:paraId="65F98C3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42D155E2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1．男生体能测试科目共三项：1500米跑（必考）、单杠引体向上</w:t>
            </w:r>
            <w:r>
              <w:rPr>
                <w:rFonts w:eastAsia="方正仿宋_GBK"/>
                <w:sz w:val="24"/>
                <w:szCs w:val="22"/>
                <w:lang w:val="en"/>
              </w:rPr>
              <w:t>/双杠臂屈伸</w:t>
            </w:r>
            <w:r>
              <w:rPr>
                <w:rFonts w:eastAsia="方正仿宋_GBK"/>
                <w:sz w:val="24"/>
                <w:szCs w:val="22"/>
              </w:rPr>
              <w:t>（选考1项）、10米×4折返跑</w:t>
            </w:r>
            <w:r>
              <w:rPr>
                <w:rFonts w:eastAsia="方正仿宋_GBK"/>
                <w:sz w:val="24"/>
                <w:szCs w:val="22"/>
                <w:lang w:val="en"/>
              </w:rPr>
              <w:t>/</w:t>
            </w:r>
            <w:r>
              <w:rPr>
                <w:rFonts w:eastAsia="方正仿宋_GBK"/>
                <w:sz w:val="24"/>
                <w:szCs w:val="22"/>
              </w:rPr>
              <w:t>100米跑（选考1项）；</w:t>
            </w:r>
          </w:p>
          <w:p w14:paraId="25E04FF5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2．男性队员体能测试</w:t>
            </w:r>
            <w:r>
              <w:rPr>
                <w:rFonts w:hint="eastAsia" w:eastAsia="方正仿宋_GBK"/>
                <w:sz w:val="24"/>
                <w:szCs w:val="22"/>
              </w:rPr>
              <w:t>成绩</w:t>
            </w:r>
            <w:r>
              <w:rPr>
                <w:rFonts w:eastAsia="方正仿宋_GBK"/>
                <w:sz w:val="24"/>
                <w:szCs w:val="22"/>
              </w:rPr>
              <w:t>采取百分制</w:t>
            </w:r>
            <w:r>
              <w:rPr>
                <w:rFonts w:hint="eastAsia" w:eastAsia="方正仿宋_GBK"/>
                <w:sz w:val="24"/>
                <w:szCs w:val="22"/>
              </w:rPr>
              <w:t>，成绩保留小数点后两位</w:t>
            </w:r>
            <w:r>
              <w:rPr>
                <w:rFonts w:eastAsia="方正仿宋_GBK"/>
                <w:sz w:val="24"/>
                <w:szCs w:val="22"/>
              </w:rPr>
              <w:t>。其中，1500米跑占比40%，单杠引体向上</w:t>
            </w:r>
            <w:r>
              <w:rPr>
                <w:rFonts w:eastAsia="方正仿宋_GBK"/>
                <w:sz w:val="24"/>
                <w:szCs w:val="22"/>
                <w:lang w:val="en"/>
              </w:rPr>
              <w:t>/双杠臂屈伸占比</w:t>
            </w:r>
            <w:r>
              <w:rPr>
                <w:rFonts w:eastAsia="方正仿宋_GBK"/>
                <w:sz w:val="24"/>
                <w:szCs w:val="22"/>
              </w:rPr>
              <w:t>30%，10米×4折返跑</w:t>
            </w:r>
            <w:r>
              <w:rPr>
                <w:rFonts w:eastAsia="方正仿宋_GBK"/>
                <w:sz w:val="24"/>
                <w:szCs w:val="22"/>
                <w:lang w:val="en"/>
              </w:rPr>
              <w:t>/</w:t>
            </w:r>
            <w:r>
              <w:rPr>
                <w:rFonts w:eastAsia="方正仿宋_GBK"/>
                <w:sz w:val="24"/>
                <w:szCs w:val="22"/>
              </w:rPr>
              <w:t>100米跑占比30%；</w:t>
            </w:r>
          </w:p>
          <w:p w14:paraId="5A262804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3．男性文员体能测试采取合格制；</w:t>
            </w:r>
          </w:p>
          <w:p w14:paraId="2444E568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4．</w:t>
            </w:r>
            <w:r>
              <w:rPr>
                <w:rFonts w:eastAsia="方正仿宋_GBK"/>
                <w:sz w:val="24"/>
                <w:szCs w:val="24"/>
              </w:rPr>
              <w:t>任一科目低于60分标准，则体能测试评定为不合格</w:t>
            </w:r>
            <w:r>
              <w:rPr>
                <w:rFonts w:eastAsia="方正仿宋_GBK"/>
                <w:sz w:val="24"/>
                <w:szCs w:val="22"/>
              </w:rPr>
              <w:t>；</w:t>
            </w:r>
          </w:p>
          <w:p w14:paraId="74D0440A">
            <w:pPr>
              <w:pStyle w:val="2"/>
              <w:spacing w:line="320" w:lineRule="exact"/>
              <w:ind w:firstLine="0" w:firstLineChars="0"/>
              <w:rPr>
                <w:rFonts w:hint="eastAsia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5．</w:t>
            </w:r>
            <w:r>
              <w:rPr>
                <w:rFonts w:eastAsia="方正仿宋_GBK" w:cs="Times New Roman"/>
                <w:sz w:val="24"/>
                <w:szCs w:val="22"/>
              </w:rPr>
              <w:t>每项科目每人测试1次。</w:t>
            </w:r>
          </w:p>
        </w:tc>
      </w:tr>
    </w:tbl>
    <w:p w14:paraId="56C9767E">
      <w:pPr>
        <w:sectPr>
          <w:pgSz w:w="11906" w:h="16838"/>
          <w:pgMar w:top="1871" w:right="1474" w:bottom="1417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484E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783" w:type="dxa"/>
            <w:gridSpan w:val="10"/>
            <w:noWrap w:val="0"/>
            <w:vAlign w:val="center"/>
          </w:tcPr>
          <w:p w14:paraId="58DCFC7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方正黑体_GBK"/>
                <w:kern w:val="0"/>
                <w:sz w:val="32"/>
                <w:szCs w:val="32"/>
              </w:rPr>
              <w:t>体能测试项目及标准</w:t>
            </w:r>
            <w:r>
              <w:rPr>
                <w:rFonts w:hint="eastAsia" w:eastAsia="方正黑体_GBK"/>
                <w:kern w:val="0"/>
                <w:sz w:val="32"/>
                <w:szCs w:val="32"/>
              </w:rPr>
              <w:t>（女）</w:t>
            </w:r>
          </w:p>
        </w:tc>
      </w:tr>
      <w:tr w14:paraId="76FE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22073F18">
            <w:pPr>
              <w:widowControl/>
              <w:snapToGrid w:val="0"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</w:p>
          <w:p w14:paraId="5BADC119">
            <w:pPr>
              <w:widowControl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年龄</w:t>
            </w:r>
          </w:p>
          <w:p w14:paraId="1A3C96A1">
            <w:pPr>
              <w:widowControl/>
              <w:spacing w:line="40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576021B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2B26799F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7C18AC3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0A77E76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159FBC5E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61ACE4A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64F12C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2BD5789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504AECCE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kern w:val="0"/>
                <w:sz w:val="24"/>
                <w:szCs w:val="24"/>
              </w:rPr>
              <w:t>100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5E88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4CA43088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800</w:t>
            </w:r>
            <w:r>
              <w:rPr>
                <w:rFonts w:eastAsia="方正黑体_GBK"/>
                <w:kern w:val="0"/>
                <w:sz w:val="28"/>
                <w:szCs w:val="28"/>
              </w:rPr>
              <w:t>米跑</w:t>
            </w:r>
            <w:r>
              <w:rPr>
                <w:rFonts w:hint="eastAsia" w:eastAsia="方正黑体_GBK"/>
                <w:kern w:val="0"/>
                <w:sz w:val="28"/>
                <w:szCs w:val="28"/>
              </w:rPr>
              <w:t>（分、秒）</w:t>
            </w:r>
          </w:p>
          <w:p w14:paraId="3608BA3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FD3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E90D49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11813E9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604B97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4E4567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25DA90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0E870C7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75802B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ADFFADE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3F35E95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0F4453E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C5E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8592B8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top"/>
          </w:tcPr>
          <w:p w14:paraId="42B64BF0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4A1BE08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CE9442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2C9B92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3419EF3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B58786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B954FF4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4C914BC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9E82F8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1F12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2D4204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top"/>
          </w:tcPr>
          <w:p w14:paraId="7F7E71BF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20ED962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7474C8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8C2552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707D38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5955A4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C8EFA3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5EAC164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0D62C1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4A70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75ECAE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仰卧起坐（次/2分钟）</w:t>
            </w:r>
          </w:p>
        </w:tc>
      </w:tr>
      <w:tr w14:paraId="5FF0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25C24F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22903B12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top"/>
          </w:tcPr>
          <w:p w14:paraId="32278FD7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top"/>
          </w:tcPr>
          <w:p w14:paraId="41F7D29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top"/>
          </w:tcPr>
          <w:p w14:paraId="3F4E6D1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2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top"/>
          </w:tcPr>
          <w:p w14:paraId="5544621C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932" w:type="dxa"/>
            <w:noWrap w:val="0"/>
            <w:vAlign w:val="top"/>
          </w:tcPr>
          <w:p w14:paraId="14276F6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3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top"/>
          </w:tcPr>
          <w:p w14:paraId="5A3EE9B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3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top"/>
          </w:tcPr>
          <w:p w14:paraId="5BA5F00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932" w:type="dxa"/>
            <w:noWrap w:val="0"/>
            <w:vAlign w:val="top"/>
          </w:tcPr>
          <w:p w14:paraId="527A114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4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14:paraId="42B6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CE09F2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top"/>
          </w:tcPr>
          <w:p w14:paraId="324770DA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top"/>
          </w:tcPr>
          <w:p w14:paraId="01D85C7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top"/>
          </w:tcPr>
          <w:p w14:paraId="44F2E29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top"/>
          </w:tcPr>
          <w:p w14:paraId="433307EF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top"/>
          </w:tcPr>
          <w:p w14:paraId="04D9A14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32" w:type="dxa"/>
            <w:noWrap w:val="0"/>
            <w:vAlign w:val="top"/>
          </w:tcPr>
          <w:p w14:paraId="76D0505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3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32" w:type="dxa"/>
            <w:noWrap w:val="0"/>
            <w:vAlign w:val="top"/>
          </w:tcPr>
          <w:p w14:paraId="025A7E8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3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top"/>
          </w:tcPr>
          <w:p w14:paraId="53BECE6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932" w:type="dxa"/>
            <w:noWrap w:val="0"/>
            <w:vAlign w:val="top"/>
          </w:tcPr>
          <w:p w14:paraId="48B03E3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</w:tr>
      <w:tr w14:paraId="119A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005B29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top"/>
          </w:tcPr>
          <w:p w14:paraId="11AE0A5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top"/>
          </w:tcPr>
          <w:p w14:paraId="2433F978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top"/>
          </w:tcPr>
          <w:p w14:paraId="2852F60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top"/>
          </w:tcPr>
          <w:p w14:paraId="3BAAA39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top"/>
          </w:tcPr>
          <w:p w14:paraId="0EBE679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2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top"/>
          </w:tcPr>
          <w:p w14:paraId="6B9B206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32" w:type="dxa"/>
            <w:noWrap w:val="0"/>
            <w:vAlign w:val="top"/>
          </w:tcPr>
          <w:p w14:paraId="6DF75E7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3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top"/>
          </w:tcPr>
          <w:p w14:paraId="2A5EA58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932" w:type="dxa"/>
            <w:noWrap w:val="0"/>
            <w:vAlign w:val="top"/>
          </w:tcPr>
          <w:p w14:paraId="7EFDF7E0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</w:tr>
      <w:tr w14:paraId="4FA9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2682265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平板支撑（秒）</w:t>
            </w:r>
          </w:p>
        </w:tc>
      </w:tr>
      <w:tr w14:paraId="7F05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3DB1DE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33BE1F6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  <w:lang w:val="e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26BF2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  <w:lang w:val="e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8C9C458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6AEF206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CFDC634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1E26779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3CDE42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D267AA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4D927A43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C19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2F21C6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top"/>
          </w:tcPr>
          <w:p w14:paraId="4A25434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5E5CA6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1126C66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8EF7F12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D4CCBE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44F1529D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478417A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4B3085E0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DB4A58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38D4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08A889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top"/>
          </w:tcPr>
          <w:p w14:paraId="100C27B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41DC5FC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  <w:lang w:val="e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6293D5A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360AD66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A948A79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1D75DB1C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3083EE8B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A8FF2B4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BF15760">
            <w:pPr>
              <w:widowControl/>
              <w:spacing w:line="400" w:lineRule="exact"/>
              <w:jc w:val="center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6490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43762C9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双腿深蹲起立（次/2分钟）</w:t>
            </w:r>
          </w:p>
        </w:tc>
      </w:tr>
      <w:tr w14:paraId="4E26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839AF2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256DCDF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32" w:type="dxa"/>
            <w:noWrap w:val="0"/>
            <w:vAlign w:val="top"/>
          </w:tcPr>
          <w:p w14:paraId="4E5DBF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932" w:type="dxa"/>
            <w:noWrap w:val="0"/>
            <w:vAlign w:val="top"/>
          </w:tcPr>
          <w:p w14:paraId="7C16685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932" w:type="dxa"/>
            <w:noWrap w:val="0"/>
            <w:vAlign w:val="top"/>
          </w:tcPr>
          <w:p w14:paraId="1606A5C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932" w:type="dxa"/>
            <w:noWrap w:val="0"/>
            <w:vAlign w:val="top"/>
          </w:tcPr>
          <w:p w14:paraId="1DE1B93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932" w:type="dxa"/>
            <w:noWrap w:val="0"/>
            <w:vAlign w:val="top"/>
          </w:tcPr>
          <w:p w14:paraId="66C97D72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932" w:type="dxa"/>
            <w:noWrap w:val="0"/>
            <w:vAlign w:val="top"/>
          </w:tcPr>
          <w:p w14:paraId="59283D43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932" w:type="dxa"/>
            <w:noWrap w:val="0"/>
            <w:vAlign w:val="top"/>
          </w:tcPr>
          <w:p w14:paraId="510A88E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932" w:type="dxa"/>
            <w:noWrap w:val="0"/>
            <w:vAlign w:val="top"/>
          </w:tcPr>
          <w:p w14:paraId="2772D63D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  <w:tr w14:paraId="79FA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CE2D20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top"/>
          </w:tcPr>
          <w:p w14:paraId="6AD4A45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32" w:type="dxa"/>
            <w:noWrap w:val="0"/>
            <w:vAlign w:val="top"/>
          </w:tcPr>
          <w:p w14:paraId="7729F5D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32" w:type="dxa"/>
            <w:noWrap w:val="0"/>
            <w:vAlign w:val="top"/>
          </w:tcPr>
          <w:p w14:paraId="2187CFA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932" w:type="dxa"/>
            <w:noWrap w:val="0"/>
            <w:vAlign w:val="top"/>
          </w:tcPr>
          <w:p w14:paraId="738DEEC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932" w:type="dxa"/>
            <w:noWrap w:val="0"/>
            <w:vAlign w:val="top"/>
          </w:tcPr>
          <w:p w14:paraId="780E767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932" w:type="dxa"/>
            <w:noWrap w:val="0"/>
            <w:vAlign w:val="top"/>
          </w:tcPr>
          <w:p w14:paraId="1F14B3F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932" w:type="dxa"/>
            <w:noWrap w:val="0"/>
            <w:vAlign w:val="top"/>
          </w:tcPr>
          <w:p w14:paraId="68458C2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932" w:type="dxa"/>
            <w:noWrap w:val="0"/>
            <w:vAlign w:val="top"/>
          </w:tcPr>
          <w:p w14:paraId="1E185444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932" w:type="dxa"/>
            <w:noWrap w:val="0"/>
            <w:vAlign w:val="top"/>
          </w:tcPr>
          <w:p w14:paraId="4C939C9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</w:t>
            </w:r>
          </w:p>
        </w:tc>
      </w:tr>
      <w:tr w14:paraId="36AC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C56E5E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top"/>
          </w:tcPr>
          <w:p w14:paraId="6316416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932" w:type="dxa"/>
            <w:noWrap w:val="0"/>
            <w:vAlign w:val="top"/>
          </w:tcPr>
          <w:p w14:paraId="32AC49A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32" w:type="dxa"/>
            <w:noWrap w:val="0"/>
            <w:vAlign w:val="top"/>
          </w:tcPr>
          <w:p w14:paraId="795AE98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932" w:type="dxa"/>
            <w:noWrap w:val="0"/>
            <w:vAlign w:val="top"/>
          </w:tcPr>
          <w:p w14:paraId="4FCD0B1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932" w:type="dxa"/>
            <w:noWrap w:val="0"/>
            <w:vAlign w:val="top"/>
          </w:tcPr>
          <w:p w14:paraId="71114938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932" w:type="dxa"/>
            <w:noWrap w:val="0"/>
            <w:vAlign w:val="top"/>
          </w:tcPr>
          <w:p w14:paraId="0AE4F97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932" w:type="dxa"/>
            <w:noWrap w:val="0"/>
            <w:vAlign w:val="top"/>
          </w:tcPr>
          <w:p w14:paraId="28150D6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932" w:type="dxa"/>
            <w:noWrap w:val="0"/>
            <w:vAlign w:val="top"/>
          </w:tcPr>
          <w:p w14:paraId="49FE2A2B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932" w:type="dxa"/>
            <w:noWrap w:val="0"/>
            <w:vAlign w:val="top"/>
          </w:tcPr>
          <w:p w14:paraId="505C9236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</w:tr>
      <w:tr w14:paraId="48F4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3887BB85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8"/>
                <w:szCs w:val="28"/>
              </w:rPr>
              <w:t>靠墙静蹲（秒）</w:t>
            </w:r>
          </w:p>
        </w:tc>
      </w:tr>
      <w:tr w14:paraId="1DAD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06E208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18—2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noWrap w:val="0"/>
            <w:vAlign w:val="top"/>
          </w:tcPr>
          <w:p w14:paraId="1660A41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14EF986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C2307B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96ED64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11C87C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42BD405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3FC3938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D31DE39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3074492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08BC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7E8B07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—29岁</w:t>
            </w:r>
          </w:p>
        </w:tc>
        <w:tc>
          <w:tcPr>
            <w:tcW w:w="932" w:type="dxa"/>
            <w:noWrap w:val="0"/>
            <w:vAlign w:val="top"/>
          </w:tcPr>
          <w:p w14:paraId="7C0F0A1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30366633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B7EE4E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E6B15F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89CF087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12BCFA3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843A42B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8A44AA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1D9688B6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6C95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B3DB73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top"/>
          </w:tcPr>
          <w:p w14:paraId="186C831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5658BA2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63E9583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0460719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2957E26F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59676DBA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EBD8B0C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15B46A18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top"/>
          </w:tcPr>
          <w:p w14:paraId="75038F21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34E6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exact"/>
        </w:trPr>
        <w:tc>
          <w:tcPr>
            <w:tcW w:w="1395" w:type="dxa"/>
            <w:noWrap w:val="0"/>
            <w:vAlign w:val="center"/>
          </w:tcPr>
          <w:p w14:paraId="3A7ECC0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228DDD0B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1．女生体能测试科目共三项：800米跑（必考）、仰卧起坐</w:t>
            </w:r>
            <w:r>
              <w:rPr>
                <w:rFonts w:eastAsia="方正仿宋_GBK"/>
                <w:sz w:val="24"/>
                <w:szCs w:val="22"/>
                <w:lang w:val="en"/>
              </w:rPr>
              <w:t>/平板支撑</w:t>
            </w:r>
            <w:r>
              <w:rPr>
                <w:rFonts w:eastAsia="方正仿宋_GBK"/>
                <w:sz w:val="24"/>
                <w:szCs w:val="22"/>
              </w:rPr>
              <w:t>（选考1项）、双腿深蹲起立</w:t>
            </w:r>
            <w:r>
              <w:rPr>
                <w:rFonts w:eastAsia="方正仿宋_GBK"/>
                <w:sz w:val="24"/>
                <w:szCs w:val="22"/>
                <w:lang w:val="en"/>
              </w:rPr>
              <w:t>/靠墙静蹲</w:t>
            </w:r>
            <w:r>
              <w:rPr>
                <w:rFonts w:eastAsia="方正仿宋_GBK"/>
                <w:sz w:val="24"/>
                <w:szCs w:val="22"/>
              </w:rPr>
              <w:t>（选考1项）；</w:t>
            </w:r>
          </w:p>
          <w:p w14:paraId="717138EB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2．女性队员体能测试</w:t>
            </w:r>
            <w:r>
              <w:rPr>
                <w:rFonts w:hint="eastAsia" w:eastAsia="方正仿宋_GBK"/>
                <w:sz w:val="24"/>
                <w:szCs w:val="22"/>
              </w:rPr>
              <w:t>成绩</w:t>
            </w:r>
            <w:r>
              <w:rPr>
                <w:rFonts w:eastAsia="方正仿宋_GBK"/>
                <w:sz w:val="24"/>
                <w:szCs w:val="22"/>
              </w:rPr>
              <w:t>采取百分制</w:t>
            </w:r>
            <w:r>
              <w:rPr>
                <w:rFonts w:hint="eastAsia" w:eastAsia="方正仿宋_GBK"/>
                <w:sz w:val="24"/>
                <w:szCs w:val="22"/>
              </w:rPr>
              <w:t>，成绩保留小数点后两位</w:t>
            </w:r>
            <w:r>
              <w:rPr>
                <w:rFonts w:eastAsia="方正仿宋_GBK"/>
                <w:sz w:val="24"/>
                <w:szCs w:val="22"/>
              </w:rPr>
              <w:t>。其中，800米跑占比40%，仰卧起坐</w:t>
            </w:r>
            <w:r>
              <w:rPr>
                <w:rFonts w:eastAsia="方正仿宋_GBK"/>
                <w:sz w:val="24"/>
                <w:szCs w:val="22"/>
                <w:lang w:val="en"/>
              </w:rPr>
              <w:t>/平板支撑占比</w:t>
            </w:r>
            <w:r>
              <w:rPr>
                <w:rFonts w:eastAsia="方正仿宋_GBK"/>
                <w:sz w:val="24"/>
                <w:szCs w:val="22"/>
              </w:rPr>
              <w:t>30%，双腿深蹲起立</w:t>
            </w:r>
            <w:r>
              <w:rPr>
                <w:rFonts w:eastAsia="方正仿宋_GBK"/>
                <w:sz w:val="24"/>
                <w:szCs w:val="22"/>
                <w:lang w:val="en"/>
              </w:rPr>
              <w:t>/靠墙静蹲</w:t>
            </w:r>
            <w:r>
              <w:rPr>
                <w:rFonts w:eastAsia="方正仿宋_GBK"/>
                <w:sz w:val="24"/>
                <w:szCs w:val="22"/>
              </w:rPr>
              <w:t>占比30%；</w:t>
            </w:r>
          </w:p>
          <w:p w14:paraId="4534FC6C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3．女性文员体能测试采取合格制；</w:t>
            </w:r>
          </w:p>
          <w:p w14:paraId="03D1090F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  <w:r>
              <w:rPr>
                <w:rFonts w:eastAsia="方正仿宋_GBK"/>
                <w:sz w:val="24"/>
                <w:szCs w:val="22"/>
              </w:rPr>
              <w:t>．</w:t>
            </w:r>
            <w:r>
              <w:rPr>
                <w:rFonts w:eastAsia="方正仿宋_GBK"/>
                <w:sz w:val="24"/>
                <w:szCs w:val="24"/>
              </w:rPr>
              <w:t>任一科目低于60分标准，则体能测试评定为不合格；</w:t>
            </w:r>
          </w:p>
          <w:p w14:paraId="6CA3BA11">
            <w:pPr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2"/>
              </w:rPr>
              <w:t>．每项科目每人测试1次。</w:t>
            </w:r>
          </w:p>
          <w:p w14:paraId="2371A5AB"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4．。</w:t>
            </w:r>
          </w:p>
        </w:tc>
      </w:tr>
    </w:tbl>
    <w:p w14:paraId="6172C3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4C57B">
    <w:pPr>
      <w:pStyle w:val="3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69E47">
    <w:pPr>
      <w:pStyle w:val="3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109BA"/>
    <w:rsid w:val="6921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2026-04-23T03:55:00Z</dcterms:created>
  <dc:creator>影哲</dc:creator>
  <cp:lastModifiedBy>影哲</cp:lastModifiedBy>
  <dcterms:modified xsi:type="dcterms:W3CDTF">2026-04-23T03:55:40Z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18ACF5C60BE1408C800822C9DF718E7A_11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